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C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00D200"/>
                <w:sz w:val="32"/>
                <w:szCs w:val="32"/>
                <w:lang w:eastAsia="ru-RU"/>
              </w:rPr>
              <w:t>Советы родителям ребенка с особенным развитием 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C0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Итак, диагноз установлен, и теперь перед родителями стоит ответственный выбор: определиться, какое детское учреждение будет посещать их ребёнок, чтобы его обучение и воспитание было адекватным его индивидуальным возможностям и способностям? Опыт показывает, что одинаковый по интенсивности стресс переживает большинство родителей, независимо от того, насколько тяжёлыми являются выявленные у ребёнка проблемы.</w:t>
            </w:r>
          </w:p>
          <w:p w:rsidR="00C0570A" w:rsidRPr="00C0570A" w:rsidRDefault="00C0570A" w:rsidP="00C0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головах родителей постоянно возникает мысль, что во всем виноват «ужасный диагноз», а ведь, по сути, он только отражает имеющиеся нарушения. И гораздо лучше знать установленный диагноз и иметь возможность своевременно решать выявленные проблемы теми способами, которые предлагают специалисты, чем игнорировать их, предполагая, что они сами собой исчезнут.</w:t>
            </w:r>
          </w:p>
          <w:p w:rsidR="00C0570A" w:rsidRPr="00C0570A" w:rsidRDefault="00C0570A" w:rsidP="00C0570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Какова же наиболее оптимальная тактика поведения родителей детей с проблемами в развитии после проведения комплексного обследования на заседании ПМПК?</w:t>
            </w:r>
          </w:p>
          <w:p w:rsidR="00C0570A" w:rsidRPr="00C0570A" w:rsidRDefault="00C0570A" w:rsidP="00C0570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Чего не следует делать родителям, находясь во власти негативных эмоций?</w:t>
            </w:r>
          </w:p>
          <w:p w:rsidR="00C0570A" w:rsidRPr="00C0570A" w:rsidRDefault="00C0570A" w:rsidP="00C0570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Каких результатов можно добиться, если учитывать индивидуальные особенности ребенка с проблемами в развитии?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Не бойтесь диагноза. Диагноз всего лишь констатация проблем медицинскими и психологическими терминами. Незнакомые термины часто звучат устрашающе - надо просто попросить специалистов объяснить вам все непонятные слова, и тогда окажется, что они обозначают только то, о чём вы давно знаете сами, и о чём вы только, что говорили на консультации.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Не принимайте важных решений в состоянии стресса. Практика показывает: хладнокровных родителей, эмоционально не реагирующих на оценку их ребёнка (а диагностика воспринимается как оценка, в каких бы терминах она ни формулировалась), просто не бывает. Более того, большинство их гораздо острее реагируют на оценку своего ребёнка, чем на оценку самих себя, и это естественно. Поэтому, признавая правомерность своих чувств, дайте им немного остыть и улечься. Отвлекитесь на время, займитесь чем-либо доставляющим вам удовольствие, обратите внимание на то, что жизнь продолжается и она по-прежнему привлекательна для вас и вашего ребенка. Если отвлечься не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удаётся, если в голове все время «прокручиваются» мысли об «ужасной судьбе», о «страшном диагнозе», если эти мысли не позволяют сосредоточиться на текущих делах, мешают спать, попросите врача выписать вам успокоительное средство: такая «вышедшая из берегов» реакция принесет вред и вам, и ребёнку. Немного успокоившись, обратите своё внимание на ребёнка: он все тот же милый, родной и любимый, его достоинства не стали меньше, а недостатки - больше. Просто теперь перед вами стоит задача полководца - определить такую стратегию и тактику работы с ним, чтобы максимально помочь его развитию и обучению. Эта работа потребует немалых сил и времени.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Не все особенности развития предполагают необходимость воспитания и обучения в специализированном детском учреждении. Но большинство из них требует своевременного к себе внимания, так как эти особенности влияют на душевное и физическое самочувствие ребёнка, на успешность его развития и усвоения знаний.</w:t>
            </w:r>
            <w:r w:rsidR="00B40449" w:rsidRPr="00B40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40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Например,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никто не сомневается, насколько важно умение ребёнка сосредоточенно работать, не отвлекаясь от конечной цели своей деятельности. В значительной мере это умение является результатом воспитания - если ребёнок под руководством взрослого освоил действия с разными предметами, рисование, конструкторы, пластилин, то и в учебных занятиях он показывает способность сосредотачиваться, целенаправленно выполнять предложенное задание. Но бывают случаи, когда повышенная отвлекаемость и быстрое утомление от умственной нагрузки обусловлены особенностями нервной системы ребенка. Врачи в таких случаях говорят о минимальной мозговой дисфункции - несбалансированности основных мозговых процессов, которая проявляется в избыточной двигательной активности, неустойчивом внимании, недостаточной целенаправленности в действиях, повышенной утомляемости.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при подготовке к школе, и при школьном обучении такие дети требуют особого внимания. В разные возрастные периоды на первый план выходят различные проявления мозговых дисфункций. До 3-4 лет могут обращать на себя внимание общая двигательная расторможенность, возбудимость, неустойчивость настроения. Ребёнок недостаточно целенаправлен в игре, его внимание разбросано, он быстро переключается с одной игрушки на другую.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Речевое развитие нередко задерживается - ребёнок позже начинает использовать фразовую речь, запас слов у него более скуден, чем у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благополучно развивающихся сверстников. Он может не проявлять интереса к чтению рассказов и сказок, к играм с кубиками, конструктором, к сюжетным играм; страдает плохим сном, склонностью к расстройствам пищеварения, аллергическим реакциям, потливостью, нарушением координации движений, двигательной неловкостью.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4-5 лет на первый план выступают повышенная возбудимость, раздражительность, импульсивность поведения, частая смена настроения, иногда двигательная расторможенность. Поведение ребёнка в детском саду вызывает нарекания, педагоги обращают внимание на его неумение вести себя на организованных мероприятиях, например на утренниках; отчётливой становится неустойчивость внимания, которая затрудняет усвоение новых знаний. У некоторых детей повышенная возбудимость и расторможенность в играх сочетаются с замедленным темпом мышления. Это дезориентирует взрослых, давая им повод думать, что ребёнок может быть более быстрым и на занятиях.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«На перемене носится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как метеор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а на занятии едва шевелится! Наверное, просто ленится», - сердится взрос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лый. Д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етям с подобными нарушениями свойственны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возбуждение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хаотичная активность в игре,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замедленность, инертность, низкая продуктивность в умственной деятельности.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отчётливыми в старшем дошкольном возрасте становятся неловкие и недостаточно точные движения пальцев, из-за чего ребёнок позже овладевает умением застегивать пуговицы, шнуровать ботинки, хуже рисует и лепит, чем его сверстники.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началу обучения в школе тревожащими проявлениями нередко оказываются неумение себя вести, непонимание правил поведения на занятиях, нежелание целенаправленно и сосредоточенно работать. Скудность речи, неумение связно рассказывать, искажение слов, их неправильное согласование в предложениях создают предпосылки для трудностей в освоении родного языка. Психологическое исследование показывает, что дети с мозговыми дисфункциями часто плохо ориентируются в пространстве (они путают правую и левую сторону, неправильно обозначают пространственные соотношения предметов, им трудно выполнить инструкцию на движение в заданном направлении).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слуховое и зрительное внимание у них ограничено, часто упускаются мелкие детали, особенно страдает внимание на фоне посторонних раздражителей. Переработка полученной информации идет более медленно, хуже удерживается в памяти, труднее воспроизводится.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 это создает предпосылки для возникновения трудностей в овладении учебными навыками (чтением, письмом, счётом) и нарушений поведения в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школе.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Переживающий свои неуспехи ребёнок становится замкнутым, подавленным, протестным. Он остро нуждается в помощи, направленной на коррекцию его трудностей.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обратить на них внимание и начать коррекцию в дошкольном возрасте, то к началу обучения в школе многие из них будут сглажены – и обучение станет более успешным. В любом случае они требуют повышенного внимания и специальных занятий сразу – как только будут выявлены.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Коррекция трудностей, возникающих у детей с мозговыми дисфункциями, включает и психолого-педагогические, и медицинские мероприятия.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помощью лекарств можно сделать ребёнка более собранным, целенаправленным, улучшить внимание, память, поведение. Препараты, влияющие на обменные процессы в головном мозге, повысят общий тонус и работоспособность. Обязательно должен быть нормализован сон, снижена тревожность ребёнка.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Психолого-педагогическая помощь направлена на развитие целенаправленности, внимания, памяти, ориентировки в пространстве, совершенствование точных движений. Формирование знаний и представлений, умения думать, обобща</w:t>
            </w:r>
            <w:r w:rsidR="004032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ть, выделять главное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032B3" w:rsidRPr="004032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</w:t>
            </w:r>
            <w:r w:rsidR="004032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 это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связано со стимуляцией речевого развития. Подход к ребёнку должен быть организован с учётом уровня его знаний, индивидуального темпа работы, работоспособности, особенностей поведения.</w:t>
            </w:r>
          </w:p>
          <w:p w:rsidR="00C0570A" w:rsidRPr="004032B3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Помните, попытки форсировать обучение с целью «наверстать», «догнать» сверстников за счёт обильных и интенсивных занятий, быстрого темпа обучения чаще всего дают отрицательный результат: утомлённый ребёнок, не понимающий, чего от него хотят, будет протестовать и огорчаться.</w:t>
            </w:r>
          </w:p>
          <w:p w:rsidR="00C0570A" w:rsidRPr="00C0570A" w:rsidRDefault="00C0570A" w:rsidP="00B4044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Хороших результатов можно добиться, лишь ориентируясь на индивидуальные особенности ребёнка, задерживаясь на каждом этапе освоения знаний столько, сколько необходимо ребёнку, поощряя успехи и поддерживая в трудностях.</w:t>
            </w:r>
          </w:p>
          <w:p w:rsidR="00C0570A" w:rsidRPr="00C0570A" w:rsidRDefault="00C0570A" w:rsidP="00B4044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Вопрос о том, какой вид детского учреждения больше всего подходит ребёнку с явлениями минимальной мозговой дисфункции (ММД), решается индивидуально в каждом конкретном случае. При этом учитываются уровень его умственного развития, степень нарушения внимания, способность к сосредоточенной деятельности. Лучше всего это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делать, проконсультировавшись со специалистами ПМПК.</w:t>
            </w:r>
          </w:p>
          <w:p w:rsidR="004032B3" w:rsidRPr="00323808" w:rsidRDefault="00C0570A" w:rsidP="004032B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Очень важно, к какому педагогу попадёт ребёнок, - от его отношения к ребёнку зависит отношение ребёнка к учёбе и к самому себе. Такие дети особенно трудны для педагога, т.к. постоянно требуют его внимания, мешают другим детям. Если педагог понимает причины неправильного поведения маленького «нарушителя», не считает его сознательным злоумышленником, у него больше шансов установить доброжелательный контакт с ребёнком и помочь ему.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B4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00D900"/>
                <w:sz w:val="32"/>
                <w:szCs w:val="32"/>
                <w:lang w:eastAsia="ru-RU"/>
              </w:rPr>
              <w:lastRenderedPageBreak/>
              <w:t>Рекомендации  дефектолога родителям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Говорите спокойно, в нормальном темпе, с интонацией.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      </w:r>
            <w:proofErr w:type="gramStart"/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вместо</w:t>
            </w:r>
            <w:proofErr w:type="gramEnd"/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Выдерживайте временную паузу, чтобы у ребенка была возможность говорить и отвечать на вопросы.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Если ребенок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Если ребенок называет только одно слово, начните учить его коротким фразам. Используйте слова, которые ваш ребенок знает. Добавьте цв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ет, размер, действие. Например,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ребенок говорит «мяч»,  последовательно научите его говорить «Большой мяч», «Катин  мяч», «Круглый мяч» и т.д.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0570A" w:rsidRPr="00C0570A" w:rsidRDefault="00C0570A" w:rsidP="00B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C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  <w:p w:rsidR="00C0570A" w:rsidRPr="00C0570A" w:rsidRDefault="00C0570A" w:rsidP="00C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FF8000"/>
                <w:sz w:val="32"/>
                <w:szCs w:val="32"/>
                <w:lang w:eastAsia="ru-RU"/>
              </w:rPr>
              <w:t>Не забывайте: </w:t>
            </w:r>
          </w:p>
          <w:p w:rsidR="00C0570A" w:rsidRPr="00C0570A" w:rsidRDefault="00C0570A" w:rsidP="00C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FF8000"/>
                <w:sz w:val="32"/>
                <w:szCs w:val="32"/>
                <w:lang w:eastAsia="ru-RU"/>
              </w:rPr>
              <w:t>развивайте ребенка, играя с ним!</w:t>
            </w:r>
          </w:p>
          <w:p w:rsidR="00C0570A" w:rsidRPr="00C0570A" w:rsidRDefault="00C0570A" w:rsidP="00C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FF8000"/>
                <w:sz w:val="32"/>
                <w:szCs w:val="32"/>
                <w:lang w:eastAsia="ru-RU"/>
              </w:rPr>
              <w:t>Ваш ребенок самый замечательный!</w:t>
            </w:r>
          </w:p>
          <w:p w:rsidR="00C0570A" w:rsidRPr="00C0570A" w:rsidRDefault="00C0570A" w:rsidP="00C0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0570A" w:rsidRPr="00C0570A" w:rsidRDefault="00C0570A" w:rsidP="00C0570A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057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C0570A">
        <w:rPr>
          <w:rFonts w:ascii="Times New Roman" w:eastAsia="Times New Roman" w:hAnsi="Times New Roman" w:cs="Times New Roman"/>
          <w:color w:val="00FF00"/>
          <w:sz w:val="32"/>
          <w:szCs w:val="32"/>
          <w:lang w:eastAsia="ru-RU"/>
        </w:rPr>
        <w:t> </w:t>
      </w:r>
    </w:p>
    <w:p w:rsidR="00C0570A" w:rsidRDefault="00C0570A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C057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. </w:t>
      </w:r>
    </w:p>
    <w:p w:rsidR="004032B3" w:rsidRDefault="004032B3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4032B3" w:rsidRDefault="004032B3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4032B3" w:rsidRDefault="004032B3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323808" w:rsidRDefault="00323808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4469F" w:rsidRPr="00323808" w:rsidRDefault="0074469F" w:rsidP="00C0570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bookmarkStart w:id="0" w:name="_GoBack"/>
      <w:bookmarkEnd w:id="0"/>
    </w:p>
    <w:p w:rsidR="00C0570A" w:rsidRPr="00C0570A" w:rsidRDefault="00C0570A" w:rsidP="00C0570A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057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1050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47A" w:rsidRPr="0098547A" w:rsidRDefault="00C0570A" w:rsidP="0098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90000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B90000"/>
                <w:sz w:val="32"/>
                <w:szCs w:val="32"/>
                <w:lang w:eastAsia="ru-RU"/>
              </w:rPr>
              <w:lastRenderedPageBreak/>
              <w:t>Как построить хорошие взаимоотношения с детьми</w:t>
            </w:r>
            <w:r w:rsidR="0098547A">
              <w:rPr>
                <w:rFonts w:ascii="Times New Roman" w:eastAsia="Times New Roman" w:hAnsi="Times New Roman" w:cs="Times New Roman"/>
                <w:b/>
                <w:bCs/>
                <w:color w:val="B90000"/>
                <w:sz w:val="32"/>
                <w:szCs w:val="32"/>
                <w:lang w:eastAsia="ru-RU"/>
              </w:rPr>
              <w:t>.</w:t>
            </w:r>
            <w:r w:rsidR="0098547A"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Ребенок – это личность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необходимо уважать и любить его, не подавлять его желания и интересы, но в случае неадекватных желаний и интересов уметь найти мудрый выход из положения и объяснение.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вы хотите иметь хорошие взаимоотношения с детьми, то можете воспользоваться следующими советами: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Не балуйте ребенка, вы его этим портите. Не обязательно делать все, что запрашивает ребенок. Он просто испытывает вас.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Не бойтесь быть твердыми с ребенком. Он предпочитает именно такой подход. Это позволяет ему определить свое место.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Не отвечайте на глупые и бессмысленные вопросы. Если вы будете это делать, то вскоре обнаружите, что ребенок просто хочет, чтобы вы постоянно им занимались.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позволяйте дурным привычкам привлекать к ребенку чрезмерную долю вашего внимания. Это только вдохновит его на их продолжение.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делайте для ребенка и за ребенка то, что он в состоянии сделать для себя сам</w:t>
            </w: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Он может продолжать использовать вас в качестве прислуги.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требуйте от ребенка немедленных объяснений, зачем он сделал то или иное. Он иногда и сам не знает, почему поступает так, а не иначе.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подвергайте слишком большому испытанию его честность. Будучи запуганным, он легко превращается в лжеца.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Пусть его страхи и опасения не вызывают у вас беспокойство. Иначе он будет бояться еще больше. Покажите ему, что такое мужество.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давайте обещаний, которых вы не можете выполнить — это поколеблет его веру в вас.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будьте непоследовательными</w:t>
            </w: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Это сбивает его с толку и заставляет упорнее пытаться во всех случаях оставить последнее слово за собой.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придирайтесь к ребенку и не ворчите на него. Если вы будете это делать, то он будет вынужден защищаться, притворяясь глухим.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пытайтесь читать ему наставления и нотации. Вы будете удивлены, открыв, как великолепно он знает, что такое хорошо и что такое плохо.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13.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Никогда даже не намекайте, что вы совершенны и непогрешимы. Это дает ему ощущение тщетности попыток сравняться с вами.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расстраивайтесь слишком сильно, когда ребенок говорит: «Я вас ненавижу». Он не имеет буквально это в виду. Он просто хочет, чтобы вы пожалели о том, что сделали ему.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заставляйте ребенка чувствовать, что его проступки — смертный грех. Он имеет право делать ошибки, исправлять их и извлекать из них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уроки. Но если вы будете его убеждать, что он, ни на что не годен, то в 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будущем он будет бояться, что-либо 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делать, даже зная, что это правильно.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забывайте, ребенок любит экспериментировать. Таким образом, он познает мир, поэтому, пожалуйста, смиритесь с этим.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пытайтесь обсуждать его поведение в самый разгар конфликта. По некоторым объективным причинам его слух притупляется в это время, а его желание сотрудничать с вами становится намного слабее. Будет нормально, если вы предпримете определенные шаги, но поговорите с ним об этом несколько позже.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поправляйте ребенка в присутствии посторонних людей. Он обратит гораздо большее внимание на ваше замечание, если вы скажете ему все спокойно с глазу на глаз.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забывайте, что ребенок не может успешно развиваться без понимания и одобрения, но похвала, когда она честно заслужена, иногда все, же забывается. А нагоняй, кажется, никогда.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Дайте ребенку почувствовать, что он родился от вашей любви друг к другу, а не только от сексуального удовольствия. Ссоры между родителями травмируют психику ребенка.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ребенок видит, что вы любите больше брата или сестру он вам не будет жаловаться. Он будет просто нападать на того, кому вы больше уделяете внимание и любви. В этом он видит справедливость.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Ребенку интересен противоположный пол. Если вы это будете игнорировать и не объясните, как ему поступать, и что ему делать со своими чувствами, то ему об этом расскажут его сверстники и старшие ребята. Будет ли вам от этого спокойно?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пытайтесь от ребенка отделаться, когда он задает откровенные вопросы. Если вы не будете на них отвечать, он, вообще, перестанет задавать их вам и будет искать информацию где-то на стороне.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Ребенок чувствует, когда вам трудно и тяжело. Не прячьтесь от него. Дайте ему возможность пережить это вместе с вами. Когда вы доверяете ему — он будет доверять вам.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Относитесь к ребенку так же, как вы относитесь к своим друзьям. Тогда он станет ваши</w:t>
            </w:r>
            <w:r w:rsidR="00985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другом. Запомните, что он учится, больше подражая примерам, </w:t>
            </w:r>
            <w:proofErr w:type="gramStart"/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подвергаясь критике.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26. 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Ребенку важно знать от вас что правильно, а что нет.</w:t>
            </w:r>
            <w:r w:rsidRPr="00C057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более всего ему важно увидеть в ваших поступках подтверждение того, понимаете ли вы сами что правильно, а что нет.</w:t>
            </w:r>
          </w:p>
        </w:tc>
      </w:tr>
      <w:tr w:rsidR="00C0570A" w:rsidRPr="00C0570A" w:rsidTr="00C0570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47A" w:rsidRPr="00C0570A" w:rsidRDefault="00C0570A" w:rsidP="0098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 w:rsidR="0098547A" w:rsidRPr="00C0570A">
              <w:rPr>
                <w:rFonts w:ascii="Times New Roman" w:eastAsia="Times New Roman" w:hAnsi="Times New Roman" w:cs="Times New Roman"/>
                <w:b/>
                <w:bCs/>
                <w:color w:val="B00000"/>
                <w:sz w:val="32"/>
                <w:szCs w:val="32"/>
                <w:lang w:eastAsia="ru-RU"/>
              </w:rPr>
              <w:t xml:space="preserve">Помните! Ребенок поступает, делает, так как он видит! А не так как </w:t>
            </w:r>
            <w:r w:rsidR="0098547A" w:rsidRPr="00C0570A">
              <w:rPr>
                <w:rFonts w:ascii="Times New Roman" w:eastAsia="Times New Roman" w:hAnsi="Times New Roman" w:cs="Times New Roman"/>
                <w:b/>
                <w:bCs/>
                <w:color w:val="B00000"/>
                <w:sz w:val="32"/>
                <w:szCs w:val="32"/>
                <w:lang w:eastAsia="ru-RU"/>
              </w:rPr>
              <w:lastRenderedPageBreak/>
              <w:t>он слышит.</w:t>
            </w:r>
          </w:p>
          <w:p w:rsidR="0098547A" w:rsidRPr="00C0570A" w:rsidRDefault="0098547A" w:rsidP="0098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B00000"/>
                <w:sz w:val="32"/>
                <w:szCs w:val="32"/>
                <w:lang w:eastAsia="ru-RU"/>
              </w:rPr>
              <w:t> И сколько бы вы ему не говорили что это или то..., делать надо так...,</w:t>
            </w:r>
          </w:p>
          <w:p w:rsidR="0098547A" w:rsidRPr="00C0570A" w:rsidRDefault="0098547A" w:rsidP="0098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0A">
              <w:rPr>
                <w:rFonts w:ascii="Times New Roman" w:eastAsia="Times New Roman" w:hAnsi="Times New Roman" w:cs="Times New Roman"/>
                <w:b/>
                <w:bCs/>
                <w:color w:val="B00000"/>
                <w:sz w:val="32"/>
                <w:szCs w:val="32"/>
                <w:lang w:eastAsia="ru-RU"/>
              </w:rPr>
              <w:t>он будет делать так, как делаете это вы...</w:t>
            </w: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0570A" w:rsidRPr="00C0570A" w:rsidRDefault="00C0570A" w:rsidP="00B8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81A96" w:rsidRPr="00C0570A" w:rsidRDefault="00C81A96" w:rsidP="00C0570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81A96" w:rsidRPr="00C0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767"/>
    <w:multiLevelType w:val="multilevel"/>
    <w:tmpl w:val="46D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E3F64"/>
    <w:multiLevelType w:val="multilevel"/>
    <w:tmpl w:val="289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63EE3"/>
    <w:multiLevelType w:val="multilevel"/>
    <w:tmpl w:val="ADE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53E4E"/>
    <w:multiLevelType w:val="multilevel"/>
    <w:tmpl w:val="D3F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76F2B"/>
    <w:multiLevelType w:val="multilevel"/>
    <w:tmpl w:val="188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C"/>
    <w:rsid w:val="001645FB"/>
    <w:rsid w:val="00323808"/>
    <w:rsid w:val="003E5AA1"/>
    <w:rsid w:val="004032B3"/>
    <w:rsid w:val="006C3E62"/>
    <w:rsid w:val="0074469F"/>
    <w:rsid w:val="0098547A"/>
    <w:rsid w:val="00B40449"/>
    <w:rsid w:val="00B57F91"/>
    <w:rsid w:val="00B82C0A"/>
    <w:rsid w:val="00B860DC"/>
    <w:rsid w:val="00C0570A"/>
    <w:rsid w:val="00C81A96"/>
    <w:rsid w:val="00D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2515</Words>
  <Characters>14339</Characters>
  <Application>Microsoft Office Word</Application>
  <DocSecurity>0</DocSecurity>
  <Lines>119</Lines>
  <Paragraphs>33</Paragraphs>
  <ScaleCrop>false</ScaleCrop>
  <Company>Computer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2016-03-09T09:52:00Z</dcterms:created>
  <dcterms:modified xsi:type="dcterms:W3CDTF">2016-03-09T18:15:00Z</dcterms:modified>
</cp:coreProperties>
</file>